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F7" w:rsidRDefault="00C208F0">
      <w:pPr>
        <w:suppressLineNumbers/>
        <w:shd w:val="clear" w:color="auto" w:fill="CCCCCC"/>
        <w:tabs>
          <w:tab w:val="center" w:pos="3862"/>
          <w:tab w:val="right" w:pos="7725"/>
        </w:tabs>
        <w:jc w:val="both"/>
        <w:rPr>
          <w:rFonts w:ascii="NewsGotT" w:hAnsi="NewsGotT" w:cs="Times New Roman"/>
          <w:b/>
          <w:bCs/>
          <w:color w:val="314004"/>
          <w:sz w:val="32"/>
          <w:szCs w:val="32"/>
        </w:rPr>
      </w:pPr>
      <w:r>
        <w:rPr>
          <w:rFonts w:ascii="NewsGotT" w:hAnsi="NewsGotT" w:cs="Times New Roman"/>
          <w:b/>
          <w:bCs/>
          <w:color w:val="314004"/>
          <w:sz w:val="32"/>
          <w:szCs w:val="32"/>
        </w:rPr>
        <w:t xml:space="preserve">DECLARACIÓN RESPONSABLE DE AYUDAS DE MÍNIMIS </w:t>
      </w:r>
      <w:r>
        <w:rPr>
          <w:rFonts w:ascii="NewsGotT" w:hAnsi="NewsGotT" w:cs="Times New Roman"/>
          <w:b/>
          <w:bCs/>
          <w:color w:val="314004"/>
          <w:sz w:val="22"/>
          <w:szCs w:val="22"/>
        </w:rPr>
        <w:t>en el ámbito de las</w:t>
      </w:r>
      <w:r>
        <w:rPr>
          <w:rFonts w:ascii="NewsGotT" w:hAnsi="NewsGotT" w:cs="Times New Roman"/>
          <w:b/>
          <w:bCs/>
          <w:color w:val="314004"/>
          <w:sz w:val="32"/>
          <w:szCs w:val="32"/>
        </w:rPr>
        <w:t xml:space="preserve"> </w:t>
      </w:r>
      <w:r>
        <w:rPr>
          <w:rFonts w:ascii="NewsGotT" w:hAnsi="NewsGotT" w:cs="Times New Roman"/>
          <w:b/>
          <w:bCs/>
          <w:color w:val="314004"/>
          <w:sz w:val="22"/>
          <w:szCs w:val="22"/>
        </w:rPr>
        <w:t xml:space="preserve"> ayudas solicitadas al amparo de la Orden de 23 de noviembre de 2017, por la que se aprueban las bases reguladoras para la concesión de las ayudas previstas en las Estrategias de Desarrollo </w:t>
      </w:r>
      <w:r>
        <w:rPr>
          <w:rFonts w:ascii="NewsGotT" w:hAnsi="NewsGotT" w:cs="Times New Roman"/>
          <w:b/>
          <w:bCs/>
          <w:color w:val="314004"/>
          <w:sz w:val="22"/>
          <w:szCs w:val="22"/>
        </w:rPr>
        <w:t>Local Leader en el marco de la submedida 19.2 del Programa de Desarrollo Rural de Andalucía 2014-2020.</w:t>
      </w:r>
      <w:r>
        <w:rPr>
          <w:rFonts w:ascii="NewsGotT" w:hAnsi="NewsGotT" w:cs="Times New Roman"/>
          <w:b/>
          <w:bCs/>
          <w:color w:val="314004"/>
          <w:sz w:val="32"/>
          <w:szCs w:val="32"/>
        </w:rPr>
        <w:t xml:space="preserve"> </w:t>
      </w:r>
    </w:p>
    <w:p w:rsidR="00D977F7" w:rsidRDefault="00D977F7">
      <w:pPr>
        <w:pStyle w:val="Predeterminado"/>
        <w:tabs>
          <w:tab w:val="left" w:pos="717"/>
        </w:tabs>
        <w:jc w:val="center"/>
        <w:rPr>
          <w:rFonts w:ascii="NewsGotT" w:hAnsi="NewsGotT" w:cs="NewsGotT"/>
          <w:b/>
          <w:bCs/>
          <w:szCs w:val="22"/>
        </w:rPr>
      </w:pPr>
    </w:p>
    <w:p w:rsidR="00D977F7" w:rsidRDefault="00C208F0">
      <w:pPr>
        <w:ind w:right="90"/>
        <w:jc w:val="right"/>
        <w:rPr>
          <w:rFonts w:ascii="NewsGotT" w:hAnsi="NewsGotT"/>
          <w:b/>
          <w:bCs/>
          <w:sz w:val="20"/>
          <w:szCs w:val="20"/>
        </w:rPr>
      </w:pPr>
      <w:r>
        <w:rPr>
          <w:rFonts w:ascii="NewsGotT" w:hAnsi="NewsGotT"/>
          <w:b/>
          <w:bCs/>
          <w:sz w:val="20"/>
          <w:szCs w:val="20"/>
        </w:rPr>
        <w:t>Nº de expediente:_ _ _ _ /_ _ _ _ /_ _ _ _._ /_ _ _</w:t>
      </w:r>
    </w:p>
    <w:p w:rsidR="00D977F7" w:rsidRDefault="00C208F0">
      <w:pPr>
        <w:ind w:right="90"/>
        <w:jc w:val="right"/>
        <w:rPr>
          <w:rFonts w:ascii="NewsGotT" w:hAnsi="NewsGotT"/>
          <w:b/>
          <w:bCs/>
          <w:sz w:val="20"/>
          <w:szCs w:val="20"/>
        </w:rPr>
      </w:pPr>
      <w:r>
        <w:rPr>
          <w:rFonts w:ascii="NewsGotT" w:hAnsi="NewsGotT"/>
          <w:b/>
          <w:bCs/>
          <w:noProof/>
          <w:sz w:val="20"/>
          <w:szCs w:val="20"/>
          <w:lang w:eastAsia="es-ES" w:bidi="ar-SA"/>
        </w:rPr>
        <w:drawing>
          <wp:inline distT="0" distB="0" distL="0" distR="0">
            <wp:extent cx="795020" cy="596265"/>
            <wp:effectExtent l="0" t="0" r="0" b="0"/>
            <wp:docPr id="1"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5"/>
                    <pic:cNvPicPr>
                      <a:picLocks noChangeAspect="1" noChangeArrowheads="1"/>
                    </pic:cNvPicPr>
                  </pic:nvPicPr>
                  <pic:blipFill>
                    <a:blip r:embed="rId6" cstate="print"/>
                    <a:srcRect l="-19" t="-25" r="-19" b="-25"/>
                    <a:stretch>
                      <a:fillRect/>
                    </a:stretch>
                  </pic:blipFill>
                  <pic:spPr bwMode="auto">
                    <a:xfrm>
                      <a:off x="0" y="0"/>
                      <a:ext cx="795020" cy="596265"/>
                    </a:xfrm>
                    <a:prstGeom prst="rect">
                      <a:avLst/>
                    </a:prstGeom>
                  </pic:spPr>
                </pic:pic>
              </a:graphicData>
            </a:graphic>
          </wp:inline>
        </w:drawing>
      </w:r>
    </w:p>
    <w:p w:rsidR="00D977F7" w:rsidRDefault="00D977F7">
      <w:pPr>
        <w:ind w:right="90"/>
        <w:jc w:val="right"/>
        <w:rPr>
          <w:sz w:val="20"/>
          <w:szCs w:val="20"/>
        </w:rPr>
      </w:pPr>
    </w:p>
    <w:tbl>
      <w:tblPr>
        <w:tblW w:w="9637" w:type="dxa"/>
        <w:tblLayout w:type="fixed"/>
        <w:tblCellMar>
          <w:top w:w="55" w:type="dxa"/>
          <w:left w:w="55" w:type="dxa"/>
          <w:bottom w:w="55" w:type="dxa"/>
          <w:right w:w="55" w:type="dxa"/>
        </w:tblCellMar>
        <w:tblLook w:val="0000"/>
      </w:tblPr>
      <w:tblGrid>
        <w:gridCol w:w="9637"/>
      </w:tblGrid>
      <w:tr w:rsidR="00D977F7">
        <w:trPr>
          <w:trHeight w:val="480"/>
          <w:tblHeader/>
        </w:trPr>
        <w:tc>
          <w:tcPr>
            <w:tcW w:w="9637" w:type="dxa"/>
            <w:tcBorders>
              <w:top w:val="single" w:sz="2" w:space="0" w:color="000000"/>
              <w:left w:val="single" w:sz="2" w:space="0" w:color="000000"/>
              <w:bottom w:val="single" w:sz="2" w:space="0" w:color="000000"/>
              <w:right w:val="single" w:sz="2" w:space="0" w:color="000000"/>
            </w:tcBorders>
          </w:tcPr>
          <w:p w:rsidR="00D977F7" w:rsidRDefault="00C208F0">
            <w:pPr>
              <w:rPr>
                <w:rFonts w:ascii="NewsGotT" w:hAnsi="NewsGotT"/>
                <w:b/>
                <w:bCs/>
                <w:sz w:val="20"/>
                <w:szCs w:val="20"/>
              </w:rPr>
            </w:pPr>
            <w:r>
              <w:rPr>
                <w:rFonts w:ascii="NewsGotT" w:hAnsi="NewsGotT"/>
                <w:b/>
                <w:bCs/>
                <w:sz w:val="20"/>
                <w:szCs w:val="20"/>
              </w:rPr>
              <w:t>Línea de ayuda:</w:t>
            </w:r>
          </w:p>
          <w:p w:rsidR="00D977F7" w:rsidRDefault="00C208F0">
            <w:pPr>
              <w:rPr>
                <w:rFonts w:ascii="NewsGotT" w:hAnsi="NewsGotT"/>
                <w:b/>
                <w:bCs/>
                <w:sz w:val="20"/>
                <w:szCs w:val="20"/>
              </w:rPr>
            </w:pPr>
            <w:r>
              <w:rPr>
                <w:rFonts w:ascii="NewsGotT" w:hAnsi="NewsGotT"/>
                <w:b/>
                <w:bCs/>
                <w:sz w:val="20"/>
                <w:szCs w:val="20"/>
              </w:rPr>
              <w:t>Código:</w:t>
            </w:r>
          </w:p>
          <w:p w:rsidR="00D977F7" w:rsidRDefault="00C208F0">
            <w:pPr>
              <w:rPr>
                <w:rFonts w:ascii="NewsGotT" w:hAnsi="NewsGotT"/>
                <w:b/>
                <w:bCs/>
                <w:sz w:val="20"/>
                <w:szCs w:val="20"/>
              </w:rPr>
            </w:pPr>
            <w:r>
              <w:rPr>
                <w:rFonts w:ascii="NewsGotT" w:hAnsi="NewsGotT"/>
                <w:b/>
                <w:bCs/>
                <w:sz w:val="20"/>
                <w:szCs w:val="20"/>
              </w:rPr>
              <w:t>Zona Rural Leader:</w:t>
            </w:r>
          </w:p>
          <w:p w:rsidR="00D977F7" w:rsidRDefault="00D977F7">
            <w:pPr>
              <w:pStyle w:val="TableContents"/>
              <w:rPr>
                <w:rFonts w:ascii="NewsGotT" w:hAnsi="NewsGotT"/>
                <w:vertAlign w:val="superscript"/>
              </w:rPr>
            </w:pPr>
          </w:p>
        </w:tc>
      </w:tr>
    </w:tbl>
    <w:p w:rsidR="00D977F7" w:rsidRDefault="00D977F7">
      <w:pPr>
        <w:jc w:val="both"/>
        <w:rPr>
          <w:sz w:val="18"/>
          <w:szCs w:val="18"/>
          <w:shd w:val="clear" w:color="auto" w:fill="B3B3B3"/>
        </w:rPr>
      </w:pPr>
    </w:p>
    <w:tbl>
      <w:tblPr>
        <w:tblW w:w="9637" w:type="dxa"/>
        <w:tblLayout w:type="fixed"/>
        <w:tblCellMar>
          <w:top w:w="55" w:type="dxa"/>
          <w:left w:w="55" w:type="dxa"/>
          <w:bottom w:w="55" w:type="dxa"/>
          <w:right w:w="55" w:type="dxa"/>
        </w:tblCellMar>
        <w:tblLook w:val="0000"/>
      </w:tblPr>
      <w:tblGrid>
        <w:gridCol w:w="4817"/>
        <w:gridCol w:w="4820"/>
      </w:tblGrid>
      <w:tr w:rsidR="00D977F7">
        <w:trPr>
          <w:trHeight w:val="255"/>
          <w:tblHeader/>
        </w:trPr>
        <w:tc>
          <w:tcPr>
            <w:tcW w:w="9637" w:type="dxa"/>
            <w:gridSpan w:val="2"/>
            <w:tcBorders>
              <w:top w:val="single" w:sz="2" w:space="0" w:color="000000"/>
              <w:left w:val="single" w:sz="2" w:space="0" w:color="000000"/>
              <w:bottom w:val="single" w:sz="2" w:space="0" w:color="000000"/>
              <w:right w:val="single" w:sz="2" w:space="0" w:color="000000"/>
            </w:tcBorders>
          </w:tcPr>
          <w:p w:rsidR="00D977F7" w:rsidRDefault="00C208F0">
            <w:pPr>
              <w:pStyle w:val="TableHeading"/>
              <w:jc w:val="left"/>
              <w:rPr>
                <w:rFonts w:ascii="NewsGotT" w:hAnsi="NewsGotT"/>
                <w:i w:val="0"/>
                <w:iCs w:val="0"/>
                <w:sz w:val="22"/>
                <w:szCs w:val="22"/>
              </w:rPr>
            </w:pPr>
            <w:r>
              <w:rPr>
                <w:rFonts w:ascii="NewsGotT" w:hAnsi="NewsGotT"/>
                <w:i w:val="0"/>
                <w:iCs w:val="0"/>
                <w:sz w:val="22"/>
                <w:szCs w:val="22"/>
              </w:rPr>
              <w:t xml:space="preserve">1. DATOS DE LA PERSONA O ENTIDAD SOLICITANTE Y DE </w:t>
            </w:r>
            <w:r>
              <w:rPr>
                <w:rFonts w:ascii="NewsGotT" w:hAnsi="NewsGotT"/>
                <w:i w:val="0"/>
                <w:iCs w:val="0"/>
                <w:sz w:val="22"/>
                <w:szCs w:val="22"/>
              </w:rPr>
              <w:t>LA REPRESENTANTE</w:t>
            </w:r>
          </w:p>
        </w:tc>
      </w:tr>
      <w:tr w:rsidR="00D977F7">
        <w:tc>
          <w:tcPr>
            <w:tcW w:w="4817" w:type="dxa"/>
            <w:tcBorders>
              <w:left w:val="single" w:sz="2" w:space="0" w:color="000000"/>
              <w:bottom w:val="single" w:sz="2" w:space="0" w:color="000000"/>
            </w:tcBorders>
          </w:tcPr>
          <w:p w:rsidR="00D977F7" w:rsidRDefault="00C208F0">
            <w:pPr>
              <w:pStyle w:val="TableContents"/>
              <w:jc w:val="both"/>
              <w:rPr>
                <w:rFonts w:ascii="NewsGotT" w:hAnsi="NewsGotT"/>
                <w:sz w:val="20"/>
                <w:szCs w:val="20"/>
              </w:rPr>
            </w:pPr>
            <w:r>
              <w:rPr>
                <w:rFonts w:ascii="NewsGotT" w:hAnsi="NewsGotT"/>
                <w:sz w:val="20"/>
                <w:szCs w:val="20"/>
              </w:rPr>
              <w:t xml:space="preserve">Apellidos y nombre/Razón social/Denominación: </w:t>
            </w:r>
          </w:p>
          <w:p w:rsidR="00D977F7" w:rsidRDefault="00D977F7">
            <w:pPr>
              <w:pStyle w:val="TableContents"/>
              <w:jc w:val="both"/>
              <w:rPr>
                <w:rFonts w:ascii="NewsGotT" w:hAnsi="NewsGotT"/>
                <w:sz w:val="20"/>
                <w:szCs w:val="20"/>
              </w:rPr>
            </w:pPr>
          </w:p>
        </w:tc>
        <w:tc>
          <w:tcPr>
            <w:tcW w:w="4820" w:type="dxa"/>
            <w:tcBorders>
              <w:top w:val="single" w:sz="2" w:space="0" w:color="000000"/>
              <w:left w:val="single" w:sz="2" w:space="0" w:color="000000"/>
              <w:bottom w:val="single" w:sz="2" w:space="0" w:color="000000"/>
              <w:right w:val="single" w:sz="2" w:space="0" w:color="000000"/>
            </w:tcBorders>
          </w:tcPr>
          <w:p w:rsidR="00D977F7" w:rsidRDefault="00C208F0">
            <w:pPr>
              <w:pStyle w:val="TableContents"/>
              <w:jc w:val="both"/>
              <w:rPr>
                <w:rFonts w:ascii="NewsGotT" w:hAnsi="NewsGotT"/>
                <w:sz w:val="20"/>
                <w:szCs w:val="20"/>
              </w:rPr>
            </w:pPr>
            <w:r>
              <w:rPr>
                <w:rFonts w:ascii="NewsGotT" w:hAnsi="NewsGotT"/>
                <w:position w:val="7"/>
                <w:sz w:val="20"/>
                <w:szCs w:val="20"/>
              </w:rPr>
              <w:t>DNI/NIE/NIF:</w:t>
            </w:r>
          </w:p>
          <w:p w:rsidR="00D977F7" w:rsidRDefault="00D977F7">
            <w:pPr>
              <w:pStyle w:val="TableContents"/>
              <w:jc w:val="both"/>
              <w:rPr>
                <w:rFonts w:ascii="NewsGotT" w:hAnsi="NewsGotT"/>
                <w:sz w:val="20"/>
                <w:szCs w:val="20"/>
              </w:rPr>
            </w:pPr>
          </w:p>
        </w:tc>
      </w:tr>
      <w:tr w:rsidR="00D977F7">
        <w:trPr>
          <w:trHeight w:val="240"/>
        </w:trPr>
        <w:tc>
          <w:tcPr>
            <w:tcW w:w="9637" w:type="dxa"/>
            <w:gridSpan w:val="2"/>
            <w:tcBorders>
              <w:left w:val="single" w:sz="2" w:space="0" w:color="000000"/>
              <w:bottom w:val="single" w:sz="2" w:space="0" w:color="000000"/>
              <w:right w:val="single" w:sz="2" w:space="0" w:color="000000"/>
            </w:tcBorders>
          </w:tcPr>
          <w:p w:rsidR="00D977F7" w:rsidRDefault="00C208F0">
            <w:pPr>
              <w:pStyle w:val="TableContents"/>
              <w:jc w:val="both"/>
              <w:rPr>
                <w:rFonts w:ascii="NewsGotT" w:hAnsi="NewsGotT"/>
                <w:b/>
                <w:bCs/>
                <w:sz w:val="20"/>
                <w:szCs w:val="20"/>
              </w:rPr>
            </w:pPr>
            <w:r>
              <w:rPr>
                <w:rFonts w:ascii="NewsGotT" w:hAnsi="NewsGotT"/>
                <w:b/>
                <w:bCs/>
                <w:sz w:val="20"/>
                <w:szCs w:val="20"/>
              </w:rPr>
              <w:t xml:space="preserve">En su caso, datos del/de la representante legal: </w:t>
            </w:r>
          </w:p>
        </w:tc>
      </w:tr>
      <w:tr w:rsidR="00D977F7">
        <w:tc>
          <w:tcPr>
            <w:tcW w:w="4817" w:type="dxa"/>
            <w:tcBorders>
              <w:top w:val="single" w:sz="2" w:space="0" w:color="000000"/>
              <w:left w:val="single" w:sz="2" w:space="0" w:color="000000"/>
              <w:bottom w:val="single" w:sz="2" w:space="0" w:color="000000"/>
            </w:tcBorders>
          </w:tcPr>
          <w:p w:rsidR="00D977F7" w:rsidRDefault="00C208F0">
            <w:pPr>
              <w:pStyle w:val="TableContents"/>
              <w:jc w:val="both"/>
              <w:rPr>
                <w:rFonts w:ascii="NewsGotT" w:hAnsi="NewsGotT"/>
                <w:sz w:val="20"/>
                <w:szCs w:val="20"/>
              </w:rPr>
            </w:pPr>
            <w:r>
              <w:rPr>
                <w:rFonts w:ascii="NewsGotT" w:hAnsi="NewsGotT"/>
                <w:sz w:val="20"/>
                <w:szCs w:val="20"/>
              </w:rPr>
              <w:t>Apellidos y nombre:</w:t>
            </w:r>
          </w:p>
        </w:tc>
        <w:tc>
          <w:tcPr>
            <w:tcW w:w="4820" w:type="dxa"/>
            <w:tcBorders>
              <w:left w:val="single" w:sz="2" w:space="0" w:color="000000"/>
              <w:bottom w:val="single" w:sz="2" w:space="0" w:color="000000"/>
              <w:right w:val="single" w:sz="2" w:space="0" w:color="000000"/>
            </w:tcBorders>
          </w:tcPr>
          <w:p w:rsidR="00D977F7" w:rsidRDefault="00C208F0">
            <w:pPr>
              <w:pStyle w:val="TableContents"/>
              <w:jc w:val="both"/>
              <w:rPr>
                <w:rFonts w:ascii="NewsGotT" w:hAnsi="NewsGotT"/>
                <w:sz w:val="20"/>
                <w:szCs w:val="20"/>
              </w:rPr>
            </w:pPr>
            <w:r>
              <w:rPr>
                <w:rFonts w:ascii="NewsGotT" w:hAnsi="NewsGotT"/>
                <w:position w:val="7"/>
                <w:sz w:val="20"/>
                <w:szCs w:val="20"/>
              </w:rPr>
              <w:t>DNI/NIE/NIF:</w:t>
            </w:r>
          </w:p>
          <w:p w:rsidR="00D977F7" w:rsidRDefault="00D977F7">
            <w:pPr>
              <w:pStyle w:val="TableContents"/>
              <w:jc w:val="both"/>
              <w:rPr>
                <w:rFonts w:ascii="NewsGotT" w:hAnsi="NewsGotT"/>
                <w:sz w:val="20"/>
                <w:szCs w:val="20"/>
              </w:rPr>
            </w:pPr>
          </w:p>
        </w:tc>
      </w:tr>
    </w:tbl>
    <w:p w:rsidR="00D977F7" w:rsidRDefault="00D977F7">
      <w:pPr>
        <w:jc w:val="both"/>
        <w:rPr>
          <w:sz w:val="18"/>
          <w:szCs w:val="18"/>
          <w:shd w:val="clear" w:color="auto" w:fill="B3B3B3"/>
        </w:rPr>
      </w:pPr>
    </w:p>
    <w:tbl>
      <w:tblPr>
        <w:tblW w:w="9646" w:type="dxa"/>
        <w:tblInd w:w="-9" w:type="dxa"/>
        <w:tblLayout w:type="fixed"/>
        <w:tblCellMar>
          <w:top w:w="55" w:type="dxa"/>
          <w:left w:w="55" w:type="dxa"/>
          <w:bottom w:w="55" w:type="dxa"/>
          <w:right w:w="55" w:type="dxa"/>
        </w:tblCellMar>
        <w:tblLook w:val="0000"/>
      </w:tblPr>
      <w:tblGrid>
        <w:gridCol w:w="9646"/>
      </w:tblGrid>
      <w:tr w:rsidR="00D977F7">
        <w:trPr>
          <w:tblHeader/>
        </w:trPr>
        <w:tc>
          <w:tcPr>
            <w:tcW w:w="9646" w:type="dxa"/>
            <w:tcBorders>
              <w:top w:val="single" w:sz="2" w:space="0" w:color="000000"/>
              <w:left w:val="single" w:sz="2" w:space="0" w:color="000000"/>
              <w:bottom w:val="single" w:sz="2" w:space="0" w:color="000000"/>
              <w:right w:val="single" w:sz="2" w:space="0" w:color="000000"/>
            </w:tcBorders>
          </w:tcPr>
          <w:p w:rsidR="00D977F7" w:rsidRDefault="00C208F0">
            <w:pPr>
              <w:pStyle w:val="TableHeading"/>
              <w:jc w:val="left"/>
              <w:rPr>
                <w:rFonts w:ascii="NewsGotT" w:hAnsi="NewsGotT"/>
                <w:i w:val="0"/>
                <w:iCs w:val="0"/>
                <w:sz w:val="22"/>
                <w:szCs w:val="22"/>
              </w:rPr>
            </w:pPr>
            <w:r>
              <w:rPr>
                <w:rFonts w:ascii="NewsGotT" w:hAnsi="NewsGotT"/>
                <w:i w:val="0"/>
                <w:iCs w:val="0"/>
                <w:sz w:val="22"/>
                <w:szCs w:val="22"/>
              </w:rPr>
              <w:t>2. IDENTIFICACIÓN DE LA ACTIVIDAD/PROYECTO PARA EL QUE SE SOLICITA LA SUBVENCIÓN</w:t>
            </w:r>
          </w:p>
        </w:tc>
      </w:tr>
      <w:tr w:rsidR="00D977F7">
        <w:tc>
          <w:tcPr>
            <w:tcW w:w="9646" w:type="dxa"/>
            <w:tcBorders>
              <w:left w:val="single" w:sz="2" w:space="0" w:color="000000"/>
              <w:bottom w:val="single" w:sz="2" w:space="0" w:color="000000"/>
              <w:right w:val="single" w:sz="2" w:space="0" w:color="000000"/>
            </w:tcBorders>
          </w:tcPr>
          <w:p w:rsidR="00D977F7" w:rsidRDefault="00D977F7">
            <w:pPr>
              <w:pStyle w:val="TableContents"/>
              <w:jc w:val="both"/>
              <w:rPr>
                <w:position w:val="5"/>
                <w:sz w:val="16"/>
                <w:szCs w:val="16"/>
              </w:rPr>
            </w:pPr>
          </w:p>
          <w:p w:rsidR="00D977F7" w:rsidRDefault="00D977F7">
            <w:pPr>
              <w:pStyle w:val="TableContents"/>
              <w:jc w:val="both"/>
              <w:rPr>
                <w:sz w:val="16"/>
                <w:szCs w:val="16"/>
              </w:rPr>
            </w:pPr>
          </w:p>
          <w:p w:rsidR="00D977F7" w:rsidRDefault="00D977F7">
            <w:pPr>
              <w:pStyle w:val="TableContents"/>
              <w:jc w:val="both"/>
              <w:rPr>
                <w:sz w:val="16"/>
                <w:szCs w:val="16"/>
              </w:rPr>
            </w:pPr>
          </w:p>
          <w:p w:rsidR="00D977F7" w:rsidRDefault="00D977F7">
            <w:pPr>
              <w:pStyle w:val="TableContents"/>
              <w:jc w:val="both"/>
              <w:rPr>
                <w:sz w:val="16"/>
                <w:szCs w:val="16"/>
              </w:rPr>
            </w:pPr>
          </w:p>
          <w:p w:rsidR="00D977F7" w:rsidRDefault="00D977F7">
            <w:pPr>
              <w:pStyle w:val="TableContents"/>
              <w:jc w:val="both"/>
              <w:rPr>
                <w:sz w:val="16"/>
                <w:szCs w:val="16"/>
              </w:rPr>
            </w:pPr>
          </w:p>
          <w:p w:rsidR="00D977F7" w:rsidRDefault="00D977F7">
            <w:pPr>
              <w:pStyle w:val="TableContents"/>
              <w:jc w:val="both"/>
              <w:rPr>
                <w:sz w:val="16"/>
                <w:szCs w:val="16"/>
              </w:rPr>
            </w:pPr>
          </w:p>
        </w:tc>
      </w:tr>
    </w:tbl>
    <w:p w:rsidR="00D977F7" w:rsidRDefault="00D977F7">
      <w:pPr>
        <w:jc w:val="both"/>
        <w:rPr>
          <w:sz w:val="18"/>
          <w:szCs w:val="18"/>
          <w:shd w:val="clear" w:color="auto" w:fill="B3B3B3"/>
        </w:rPr>
      </w:pPr>
    </w:p>
    <w:tbl>
      <w:tblPr>
        <w:tblW w:w="9637" w:type="dxa"/>
        <w:tblLayout w:type="fixed"/>
        <w:tblCellMar>
          <w:top w:w="55" w:type="dxa"/>
          <w:left w:w="55" w:type="dxa"/>
          <w:bottom w:w="55" w:type="dxa"/>
          <w:right w:w="55" w:type="dxa"/>
        </w:tblCellMar>
        <w:tblLook w:val="0000"/>
      </w:tblPr>
      <w:tblGrid>
        <w:gridCol w:w="9637"/>
      </w:tblGrid>
      <w:tr w:rsidR="00D977F7">
        <w:trPr>
          <w:tblHeader/>
        </w:trPr>
        <w:tc>
          <w:tcPr>
            <w:tcW w:w="9637" w:type="dxa"/>
            <w:tcBorders>
              <w:top w:val="single" w:sz="2" w:space="0" w:color="000000"/>
              <w:left w:val="single" w:sz="2" w:space="0" w:color="000000"/>
              <w:bottom w:val="single" w:sz="2" w:space="0" w:color="000000"/>
              <w:right w:val="single" w:sz="2" w:space="0" w:color="000000"/>
            </w:tcBorders>
          </w:tcPr>
          <w:p w:rsidR="00D977F7" w:rsidRDefault="00C208F0">
            <w:pPr>
              <w:pStyle w:val="TableHeading"/>
              <w:jc w:val="left"/>
              <w:rPr>
                <w:rFonts w:ascii="NewsGotT" w:hAnsi="NewsGotT"/>
                <w:i w:val="0"/>
                <w:iCs w:val="0"/>
                <w:sz w:val="22"/>
                <w:szCs w:val="22"/>
              </w:rPr>
            </w:pPr>
            <w:r>
              <w:rPr>
                <w:rFonts w:ascii="NewsGotT" w:hAnsi="NewsGotT"/>
                <w:i w:val="0"/>
                <w:iCs w:val="0"/>
                <w:sz w:val="22"/>
                <w:szCs w:val="22"/>
              </w:rPr>
              <w:t>3. DECLARACIÓN DE AYUDA DE MÍNIMIS</w:t>
            </w:r>
          </w:p>
        </w:tc>
      </w:tr>
      <w:tr w:rsidR="00D977F7">
        <w:tc>
          <w:tcPr>
            <w:tcW w:w="9637" w:type="dxa"/>
            <w:tcBorders>
              <w:left w:val="single" w:sz="2" w:space="0" w:color="000000"/>
              <w:bottom w:val="single" w:sz="2" w:space="0" w:color="000000"/>
              <w:right w:val="single" w:sz="2" w:space="0" w:color="000000"/>
            </w:tcBorders>
          </w:tcPr>
          <w:p w:rsidR="00D977F7" w:rsidRDefault="00D977F7">
            <w:pPr>
              <w:pStyle w:val="Textoindependiente"/>
              <w:spacing w:line="360" w:lineRule="auto"/>
              <w:jc w:val="both"/>
              <w:rPr>
                <w:rFonts w:ascii="NewsGotT" w:hAnsi="NewsGotT"/>
                <w:sz w:val="20"/>
                <w:szCs w:val="20"/>
              </w:rPr>
            </w:pPr>
          </w:p>
          <w:p w:rsidR="00D977F7" w:rsidRDefault="00C208F0">
            <w:pPr>
              <w:spacing w:line="360" w:lineRule="auto"/>
              <w:jc w:val="both"/>
              <w:rPr>
                <w:rFonts w:ascii="NewsGotT" w:hAnsi="NewsGotT"/>
                <w:sz w:val="20"/>
                <w:szCs w:val="20"/>
              </w:rPr>
            </w:pPr>
            <w:r>
              <w:rPr>
                <w:rFonts w:ascii="NewsGotT" w:hAnsi="NewsGotT"/>
                <w:sz w:val="20"/>
                <w:szCs w:val="20"/>
              </w:rPr>
              <w:t xml:space="preserve"> No haber solicitado ni recibido ayudas de “mínimis”</w:t>
            </w:r>
          </w:p>
          <w:p w:rsidR="00D977F7" w:rsidRDefault="00C208F0">
            <w:pPr>
              <w:spacing w:line="360" w:lineRule="auto"/>
              <w:jc w:val="both"/>
              <w:rPr>
                <w:rFonts w:ascii="NewsGotT" w:hAnsi="NewsGotT"/>
                <w:sz w:val="20"/>
                <w:szCs w:val="20"/>
              </w:rPr>
            </w:pPr>
            <w:r>
              <w:rPr>
                <w:rFonts w:ascii="NewsGotT" w:hAnsi="NewsGotT"/>
                <w:sz w:val="20"/>
                <w:szCs w:val="20"/>
              </w:rPr>
              <w:t xml:space="preserve"> Haber solicitado y/o recibido durante el ejercicio fiscal en curso y los dos ejercicios fiscales anteriores, las siguientes ayudas sujetas al régimen de mínimis de</w:t>
            </w:r>
            <w:r>
              <w:rPr>
                <w:rFonts w:ascii="NewsGotT" w:hAnsi="NewsGotT"/>
                <w:sz w:val="20"/>
                <w:szCs w:val="20"/>
              </w:rPr>
              <w:t xml:space="preserve"> conformidad con los Reglamentos comunitarios aplicables.</w:t>
            </w:r>
          </w:p>
          <w:p w:rsidR="00D977F7" w:rsidRDefault="00D977F7">
            <w:pPr>
              <w:pStyle w:val="Textoindependiente"/>
              <w:spacing w:line="360" w:lineRule="auto"/>
              <w:jc w:val="both"/>
              <w:rPr>
                <w:rFonts w:ascii="NewsGotT" w:hAnsi="NewsGotT"/>
                <w:sz w:val="20"/>
                <w:szCs w:val="20"/>
              </w:rPr>
            </w:pPr>
          </w:p>
          <w:p w:rsidR="00D977F7" w:rsidRDefault="00D977F7">
            <w:pPr>
              <w:pStyle w:val="Textoindependiente"/>
              <w:spacing w:line="360" w:lineRule="auto"/>
              <w:jc w:val="both"/>
              <w:rPr>
                <w:rFonts w:ascii="NewsGotT" w:hAnsi="NewsGotT"/>
                <w:sz w:val="20"/>
                <w:szCs w:val="20"/>
              </w:rPr>
            </w:pPr>
          </w:p>
          <w:p w:rsidR="00D977F7" w:rsidRDefault="00D977F7">
            <w:pPr>
              <w:pStyle w:val="Textoindependiente"/>
              <w:spacing w:line="360" w:lineRule="auto"/>
              <w:jc w:val="both"/>
              <w:rPr>
                <w:rFonts w:ascii="NewsGotT" w:hAnsi="NewsGotT"/>
                <w:sz w:val="20"/>
                <w:szCs w:val="20"/>
              </w:rPr>
            </w:pPr>
          </w:p>
          <w:p w:rsidR="00D977F7" w:rsidRDefault="00D977F7">
            <w:pPr>
              <w:pStyle w:val="Textoindependiente"/>
              <w:spacing w:line="360" w:lineRule="auto"/>
              <w:jc w:val="both"/>
              <w:rPr>
                <w:rFonts w:ascii="NewsGotT" w:hAnsi="NewsGotT"/>
                <w:sz w:val="20"/>
                <w:szCs w:val="20"/>
              </w:rPr>
            </w:pPr>
          </w:p>
          <w:p w:rsidR="00D977F7" w:rsidRDefault="00D977F7">
            <w:pPr>
              <w:pStyle w:val="Textoindependiente"/>
              <w:spacing w:line="360" w:lineRule="auto"/>
              <w:jc w:val="both"/>
              <w:rPr>
                <w:rFonts w:ascii="NewsGotT" w:hAnsi="NewsGotT"/>
                <w:sz w:val="20"/>
                <w:szCs w:val="20"/>
              </w:rPr>
            </w:pPr>
          </w:p>
          <w:tbl>
            <w:tblPr>
              <w:tblW w:w="9527" w:type="dxa"/>
              <w:tblLayout w:type="fixed"/>
              <w:tblCellMar>
                <w:top w:w="55" w:type="dxa"/>
                <w:left w:w="55" w:type="dxa"/>
                <w:bottom w:w="55" w:type="dxa"/>
                <w:right w:w="55" w:type="dxa"/>
              </w:tblCellMar>
              <w:tblLook w:val="0000"/>
            </w:tblPr>
            <w:tblGrid>
              <w:gridCol w:w="1359"/>
              <w:gridCol w:w="1130"/>
              <w:gridCol w:w="1592"/>
              <w:gridCol w:w="1361"/>
              <w:gridCol w:w="1361"/>
              <w:gridCol w:w="1361"/>
              <w:gridCol w:w="1363"/>
            </w:tblGrid>
            <w:tr w:rsidR="00D977F7">
              <w:tc>
                <w:tcPr>
                  <w:tcW w:w="1359" w:type="dxa"/>
                  <w:tcBorders>
                    <w:top w:val="single" w:sz="2" w:space="0" w:color="000000"/>
                    <w:left w:val="single" w:sz="2" w:space="0" w:color="000000"/>
                    <w:bottom w:val="single" w:sz="2" w:space="0" w:color="000000"/>
                  </w:tcBorders>
                </w:tcPr>
                <w:p w:rsidR="00D977F7" w:rsidRDefault="00C208F0">
                  <w:pPr>
                    <w:pStyle w:val="TableContents"/>
                    <w:jc w:val="both"/>
                    <w:rPr>
                      <w:rFonts w:ascii="NewsGotT" w:hAnsi="NewsGotT"/>
                      <w:sz w:val="20"/>
                      <w:szCs w:val="20"/>
                    </w:rPr>
                  </w:pPr>
                  <w:r>
                    <w:rPr>
                      <w:rFonts w:ascii="NewsGotT" w:hAnsi="NewsGotT"/>
                      <w:sz w:val="20"/>
                      <w:szCs w:val="20"/>
                    </w:rPr>
                    <w:lastRenderedPageBreak/>
                    <w:t>Estado de la ayuda(*)</w:t>
                  </w:r>
                </w:p>
              </w:tc>
              <w:tc>
                <w:tcPr>
                  <w:tcW w:w="1130" w:type="dxa"/>
                  <w:tcBorders>
                    <w:top w:val="single" w:sz="2" w:space="0" w:color="000000"/>
                    <w:left w:val="single" w:sz="2" w:space="0" w:color="000000"/>
                    <w:bottom w:val="single" w:sz="2" w:space="0" w:color="000000"/>
                  </w:tcBorders>
                </w:tcPr>
                <w:p w:rsidR="00D977F7" w:rsidRDefault="00C208F0">
                  <w:pPr>
                    <w:pStyle w:val="TableContents"/>
                    <w:jc w:val="both"/>
                    <w:rPr>
                      <w:rFonts w:ascii="NewsGotT" w:hAnsi="NewsGotT"/>
                      <w:sz w:val="20"/>
                      <w:szCs w:val="20"/>
                    </w:rPr>
                  </w:pPr>
                  <w:r>
                    <w:rPr>
                      <w:rFonts w:ascii="NewsGotT" w:hAnsi="NewsGotT"/>
                      <w:sz w:val="20"/>
                      <w:szCs w:val="20"/>
                    </w:rPr>
                    <w:t>Concedente</w:t>
                  </w:r>
                </w:p>
              </w:tc>
              <w:tc>
                <w:tcPr>
                  <w:tcW w:w="1592" w:type="dxa"/>
                  <w:tcBorders>
                    <w:top w:val="single" w:sz="2" w:space="0" w:color="000000"/>
                    <w:left w:val="single" w:sz="2" w:space="0" w:color="000000"/>
                    <w:bottom w:val="single" w:sz="2" w:space="0" w:color="000000"/>
                  </w:tcBorders>
                </w:tcPr>
                <w:p w:rsidR="00D977F7" w:rsidRDefault="00C208F0">
                  <w:pPr>
                    <w:pStyle w:val="TableContents"/>
                    <w:jc w:val="both"/>
                    <w:rPr>
                      <w:rFonts w:ascii="NewsGotT" w:hAnsi="NewsGotT"/>
                      <w:sz w:val="20"/>
                      <w:szCs w:val="20"/>
                    </w:rPr>
                  </w:pPr>
                  <w:r>
                    <w:rPr>
                      <w:rFonts w:ascii="NewsGotT" w:hAnsi="NewsGotT"/>
                      <w:sz w:val="20"/>
                      <w:szCs w:val="20"/>
                    </w:rPr>
                    <w:t>Convocatoria de ayudas/Resolución de ayudas</w:t>
                  </w:r>
                </w:p>
              </w:tc>
              <w:tc>
                <w:tcPr>
                  <w:tcW w:w="1361" w:type="dxa"/>
                  <w:tcBorders>
                    <w:top w:val="single" w:sz="2" w:space="0" w:color="000000"/>
                    <w:left w:val="single" w:sz="2" w:space="0" w:color="000000"/>
                    <w:bottom w:val="single" w:sz="2" w:space="0" w:color="000000"/>
                  </w:tcBorders>
                </w:tcPr>
                <w:p w:rsidR="00D977F7" w:rsidRDefault="00C208F0">
                  <w:pPr>
                    <w:pStyle w:val="TableContents"/>
                    <w:jc w:val="both"/>
                    <w:rPr>
                      <w:rFonts w:ascii="NewsGotT" w:hAnsi="NewsGotT"/>
                      <w:sz w:val="20"/>
                      <w:szCs w:val="20"/>
                    </w:rPr>
                  </w:pPr>
                  <w:r>
                    <w:rPr>
                      <w:rFonts w:ascii="NewsGotT" w:hAnsi="NewsGotT"/>
                      <w:sz w:val="20"/>
                      <w:szCs w:val="20"/>
                    </w:rPr>
                    <w:t>Descripción ayuda</w:t>
                  </w:r>
                </w:p>
              </w:tc>
              <w:tc>
                <w:tcPr>
                  <w:tcW w:w="1361" w:type="dxa"/>
                  <w:tcBorders>
                    <w:top w:val="single" w:sz="2" w:space="0" w:color="000000"/>
                    <w:left w:val="single" w:sz="2" w:space="0" w:color="000000"/>
                    <w:bottom w:val="single" w:sz="2" w:space="0" w:color="000000"/>
                  </w:tcBorders>
                </w:tcPr>
                <w:p w:rsidR="00D977F7" w:rsidRDefault="00C208F0">
                  <w:pPr>
                    <w:pStyle w:val="TableContents"/>
                    <w:jc w:val="both"/>
                    <w:rPr>
                      <w:rFonts w:ascii="NewsGotT" w:hAnsi="NewsGotT"/>
                      <w:sz w:val="20"/>
                      <w:szCs w:val="20"/>
                    </w:rPr>
                  </w:pPr>
                  <w:r>
                    <w:rPr>
                      <w:rFonts w:ascii="NewsGotT" w:hAnsi="NewsGotT"/>
                      <w:sz w:val="20"/>
                      <w:szCs w:val="20"/>
                    </w:rPr>
                    <w:t>Importe (euros)</w:t>
                  </w:r>
                </w:p>
              </w:tc>
              <w:tc>
                <w:tcPr>
                  <w:tcW w:w="1361" w:type="dxa"/>
                  <w:tcBorders>
                    <w:top w:val="single" w:sz="2" w:space="0" w:color="000000"/>
                    <w:left w:val="single" w:sz="2" w:space="0" w:color="000000"/>
                    <w:bottom w:val="single" w:sz="2" w:space="0" w:color="000000"/>
                  </w:tcBorders>
                </w:tcPr>
                <w:p w:rsidR="00D977F7" w:rsidRDefault="00C208F0">
                  <w:pPr>
                    <w:pStyle w:val="TableContents"/>
                    <w:jc w:val="both"/>
                    <w:rPr>
                      <w:rFonts w:ascii="NewsGotT" w:hAnsi="NewsGotT"/>
                      <w:sz w:val="20"/>
                      <w:szCs w:val="20"/>
                    </w:rPr>
                  </w:pPr>
                  <w:r>
                    <w:rPr>
                      <w:rFonts w:ascii="NewsGotT" w:hAnsi="NewsGotT"/>
                      <w:sz w:val="20"/>
                      <w:szCs w:val="20"/>
                    </w:rPr>
                    <w:t>Fecha (solicitud o concesión)</w:t>
                  </w:r>
                </w:p>
              </w:tc>
              <w:tc>
                <w:tcPr>
                  <w:tcW w:w="1363" w:type="dxa"/>
                  <w:tcBorders>
                    <w:top w:val="single" w:sz="2" w:space="0" w:color="000000"/>
                    <w:left w:val="single" w:sz="2" w:space="0" w:color="000000"/>
                    <w:bottom w:val="single" w:sz="2" w:space="0" w:color="000000"/>
                    <w:right w:val="single" w:sz="2" w:space="0" w:color="000000"/>
                  </w:tcBorders>
                </w:tcPr>
                <w:p w:rsidR="00D977F7" w:rsidRDefault="00C208F0">
                  <w:pPr>
                    <w:pStyle w:val="TableContents"/>
                    <w:jc w:val="both"/>
                    <w:rPr>
                      <w:rFonts w:ascii="NewsGotT" w:hAnsi="NewsGotT"/>
                      <w:sz w:val="20"/>
                      <w:szCs w:val="20"/>
                    </w:rPr>
                  </w:pPr>
                  <w:r>
                    <w:rPr>
                      <w:rFonts w:ascii="NewsGotT" w:hAnsi="NewsGotT"/>
                      <w:sz w:val="20"/>
                      <w:szCs w:val="20"/>
                    </w:rPr>
                    <w:t>Reglamento de mínimis al que se acoge</w:t>
                  </w:r>
                </w:p>
              </w:tc>
            </w:tr>
            <w:tr w:rsidR="00D977F7">
              <w:tc>
                <w:tcPr>
                  <w:tcW w:w="1359"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130"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592"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1"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1"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1"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3" w:type="dxa"/>
                  <w:tcBorders>
                    <w:left w:val="single" w:sz="2" w:space="0" w:color="000000"/>
                    <w:bottom w:val="single" w:sz="2" w:space="0" w:color="000000"/>
                    <w:right w:val="single" w:sz="2" w:space="0" w:color="000000"/>
                  </w:tcBorders>
                </w:tcPr>
                <w:p w:rsidR="00D977F7" w:rsidRDefault="00D977F7">
                  <w:pPr>
                    <w:pStyle w:val="TableContents"/>
                    <w:jc w:val="both"/>
                    <w:rPr>
                      <w:rFonts w:ascii="NewsGotT" w:hAnsi="NewsGotT"/>
                      <w:sz w:val="20"/>
                      <w:szCs w:val="20"/>
                    </w:rPr>
                  </w:pPr>
                </w:p>
              </w:tc>
            </w:tr>
            <w:tr w:rsidR="00D977F7">
              <w:tc>
                <w:tcPr>
                  <w:tcW w:w="1359"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130"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592"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1"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1"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1"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3" w:type="dxa"/>
                  <w:tcBorders>
                    <w:left w:val="single" w:sz="2" w:space="0" w:color="000000"/>
                    <w:bottom w:val="single" w:sz="2" w:space="0" w:color="000000"/>
                    <w:right w:val="single" w:sz="2" w:space="0" w:color="000000"/>
                  </w:tcBorders>
                </w:tcPr>
                <w:p w:rsidR="00D977F7" w:rsidRDefault="00D977F7">
                  <w:pPr>
                    <w:pStyle w:val="TableContents"/>
                    <w:jc w:val="both"/>
                    <w:rPr>
                      <w:rFonts w:ascii="NewsGotT" w:hAnsi="NewsGotT"/>
                      <w:sz w:val="20"/>
                      <w:szCs w:val="20"/>
                    </w:rPr>
                  </w:pPr>
                </w:p>
              </w:tc>
            </w:tr>
            <w:tr w:rsidR="00D977F7">
              <w:tc>
                <w:tcPr>
                  <w:tcW w:w="1359"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130"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592"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1"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1"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1"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3" w:type="dxa"/>
                  <w:tcBorders>
                    <w:left w:val="single" w:sz="2" w:space="0" w:color="000000"/>
                    <w:bottom w:val="single" w:sz="2" w:space="0" w:color="000000"/>
                    <w:right w:val="single" w:sz="2" w:space="0" w:color="000000"/>
                  </w:tcBorders>
                </w:tcPr>
                <w:p w:rsidR="00D977F7" w:rsidRDefault="00D977F7">
                  <w:pPr>
                    <w:pStyle w:val="TableContents"/>
                    <w:jc w:val="both"/>
                    <w:rPr>
                      <w:rFonts w:ascii="NewsGotT" w:hAnsi="NewsGotT"/>
                      <w:sz w:val="20"/>
                      <w:szCs w:val="20"/>
                    </w:rPr>
                  </w:pPr>
                </w:p>
              </w:tc>
            </w:tr>
            <w:tr w:rsidR="00D977F7">
              <w:trPr>
                <w:trHeight w:val="381"/>
              </w:trPr>
              <w:tc>
                <w:tcPr>
                  <w:tcW w:w="1359"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130"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592"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1"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1"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1" w:type="dxa"/>
                  <w:tcBorders>
                    <w:left w:val="single" w:sz="2" w:space="0" w:color="000000"/>
                    <w:bottom w:val="single" w:sz="2" w:space="0" w:color="000000"/>
                  </w:tcBorders>
                </w:tcPr>
                <w:p w:rsidR="00D977F7" w:rsidRDefault="00D977F7">
                  <w:pPr>
                    <w:pStyle w:val="TableContents"/>
                    <w:jc w:val="both"/>
                    <w:rPr>
                      <w:rFonts w:ascii="NewsGotT" w:hAnsi="NewsGotT"/>
                      <w:sz w:val="20"/>
                      <w:szCs w:val="20"/>
                    </w:rPr>
                  </w:pPr>
                </w:p>
              </w:tc>
              <w:tc>
                <w:tcPr>
                  <w:tcW w:w="1363" w:type="dxa"/>
                  <w:tcBorders>
                    <w:left w:val="single" w:sz="2" w:space="0" w:color="000000"/>
                    <w:bottom w:val="single" w:sz="2" w:space="0" w:color="000000"/>
                    <w:right w:val="single" w:sz="2" w:space="0" w:color="000000"/>
                  </w:tcBorders>
                </w:tcPr>
                <w:p w:rsidR="00D977F7" w:rsidRDefault="00D977F7">
                  <w:pPr>
                    <w:pStyle w:val="TableContents"/>
                    <w:jc w:val="both"/>
                    <w:rPr>
                      <w:rFonts w:ascii="NewsGotT" w:hAnsi="NewsGotT"/>
                      <w:sz w:val="20"/>
                      <w:szCs w:val="20"/>
                    </w:rPr>
                  </w:pPr>
                </w:p>
              </w:tc>
            </w:tr>
          </w:tbl>
          <w:p w:rsidR="00D977F7" w:rsidRDefault="00D977F7">
            <w:pPr>
              <w:pStyle w:val="Textoindependiente"/>
              <w:spacing w:line="360" w:lineRule="auto"/>
              <w:jc w:val="both"/>
              <w:rPr>
                <w:rFonts w:ascii="NewsGotT" w:hAnsi="NewsGotT"/>
                <w:sz w:val="20"/>
                <w:szCs w:val="20"/>
              </w:rPr>
            </w:pPr>
          </w:p>
          <w:p w:rsidR="00D977F7" w:rsidRDefault="00C208F0">
            <w:pPr>
              <w:pStyle w:val="Textoindependiente"/>
              <w:spacing w:line="360" w:lineRule="auto"/>
              <w:jc w:val="both"/>
              <w:rPr>
                <w:rFonts w:ascii="NewsGotT" w:hAnsi="NewsGotT"/>
                <w:sz w:val="20"/>
                <w:szCs w:val="20"/>
              </w:rPr>
            </w:pPr>
            <w:r>
              <w:rPr>
                <w:rFonts w:ascii="NewsGotT" w:hAnsi="NewsGotT"/>
                <w:sz w:val="20"/>
                <w:szCs w:val="20"/>
              </w:rPr>
              <w:t>(*) solicitada o concedida</w:t>
            </w:r>
          </w:p>
          <w:p w:rsidR="00D977F7" w:rsidRDefault="00D977F7">
            <w:pPr>
              <w:pStyle w:val="Textoindependiente"/>
              <w:spacing w:line="360" w:lineRule="auto"/>
              <w:jc w:val="both"/>
              <w:rPr>
                <w:rFonts w:ascii="NewsGotT" w:hAnsi="NewsGotT"/>
                <w:sz w:val="20"/>
                <w:szCs w:val="20"/>
              </w:rPr>
            </w:pPr>
          </w:p>
          <w:p w:rsidR="00D977F7" w:rsidRDefault="00D977F7">
            <w:pPr>
              <w:pStyle w:val="Textoindependiente"/>
              <w:spacing w:line="360" w:lineRule="auto"/>
              <w:jc w:val="both"/>
              <w:rPr>
                <w:rFonts w:ascii="NewsGotT" w:hAnsi="NewsGotT"/>
                <w:sz w:val="20"/>
                <w:szCs w:val="20"/>
              </w:rPr>
            </w:pPr>
          </w:p>
          <w:p w:rsidR="00D977F7" w:rsidRDefault="00D977F7">
            <w:pPr>
              <w:pStyle w:val="TableContents"/>
              <w:jc w:val="both"/>
              <w:rPr>
                <w:rFonts w:ascii="NewsGotT" w:hAnsi="NewsGotT"/>
                <w:sz w:val="20"/>
                <w:szCs w:val="20"/>
              </w:rPr>
            </w:pPr>
          </w:p>
        </w:tc>
      </w:tr>
    </w:tbl>
    <w:p w:rsidR="00D977F7" w:rsidRDefault="00D977F7">
      <w:pPr>
        <w:jc w:val="both"/>
        <w:rPr>
          <w:sz w:val="18"/>
          <w:szCs w:val="18"/>
        </w:rPr>
      </w:pPr>
    </w:p>
    <w:p w:rsidR="00D977F7" w:rsidRDefault="00D977F7">
      <w:pPr>
        <w:jc w:val="both"/>
        <w:rPr>
          <w:sz w:val="18"/>
          <w:szCs w:val="18"/>
          <w:shd w:val="clear" w:color="auto" w:fill="B3B3B3"/>
        </w:rPr>
      </w:pPr>
    </w:p>
    <w:tbl>
      <w:tblPr>
        <w:tblW w:w="9637" w:type="dxa"/>
        <w:tblLayout w:type="fixed"/>
        <w:tblCellMar>
          <w:top w:w="55" w:type="dxa"/>
          <w:left w:w="55" w:type="dxa"/>
          <w:bottom w:w="55" w:type="dxa"/>
          <w:right w:w="55" w:type="dxa"/>
        </w:tblCellMar>
        <w:tblLook w:val="0000"/>
      </w:tblPr>
      <w:tblGrid>
        <w:gridCol w:w="9637"/>
      </w:tblGrid>
      <w:tr w:rsidR="00D977F7">
        <w:trPr>
          <w:tblHeader/>
        </w:trPr>
        <w:tc>
          <w:tcPr>
            <w:tcW w:w="9637" w:type="dxa"/>
            <w:tcBorders>
              <w:top w:val="single" w:sz="2" w:space="0" w:color="000000"/>
              <w:left w:val="single" w:sz="2" w:space="0" w:color="000000"/>
              <w:bottom w:val="single" w:sz="2" w:space="0" w:color="000000"/>
              <w:right w:val="single" w:sz="2" w:space="0" w:color="000000"/>
            </w:tcBorders>
          </w:tcPr>
          <w:p w:rsidR="00D977F7" w:rsidRDefault="00C208F0">
            <w:pPr>
              <w:pStyle w:val="TableHeading"/>
              <w:jc w:val="left"/>
              <w:rPr>
                <w:rFonts w:ascii="NewsGotT" w:hAnsi="NewsGotT"/>
                <w:i w:val="0"/>
                <w:iCs w:val="0"/>
                <w:sz w:val="22"/>
                <w:szCs w:val="22"/>
              </w:rPr>
            </w:pPr>
            <w:r>
              <w:rPr>
                <w:rFonts w:ascii="NewsGotT" w:hAnsi="NewsGotT"/>
                <w:i w:val="0"/>
                <w:iCs w:val="0"/>
                <w:sz w:val="22"/>
                <w:szCs w:val="22"/>
              </w:rPr>
              <w:t>4. COMPROMISO, LUGAR, FECHA Y FIRMA</w:t>
            </w:r>
          </w:p>
        </w:tc>
      </w:tr>
      <w:tr w:rsidR="00D977F7">
        <w:tc>
          <w:tcPr>
            <w:tcW w:w="9637" w:type="dxa"/>
            <w:tcBorders>
              <w:left w:val="single" w:sz="2" w:space="0" w:color="000000"/>
              <w:bottom w:val="single" w:sz="2" w:space="0" w:color="000000"/>
              <w:right w:val="single" w:sz="2" w:space="0" w:color="000000"/>
            </w:tcBorders>
          </w:tcPr>
          <w:p w:rsidR="00D977F7" w:rsidRDefault="00C208F0">
            <w:pPr>
              <w:pStyle w:val="TableHeading"/>
              <w:spacing w:line="360" w:lineRule="auto"/>
              <w:jc w:val="left"/>
              <w:rPr>
                <w:rFonts w:ascii="NewsGotT" w:hAnsi="NewsGotT"/>
                <w:sz w:val="22"/>
                <w:szCs w:val="22"/>
              </w:rPr>
            </w:pPr>
            <w:r>
              <w:rPr>
                <w:rFonts w:ascii="NewsGotT" w:hAnsi="NewsGotT"/>
                <w:i w:val="0"/>
                <w:iCs w:val="0"/>
                <w:sz w:val="20"/>
                <w:szCs w:val="20"/>
              </w:rPr>
              <w:t xml:space="preserve">El/la solicitante se compromete </w:t>
            </w:r>
            <w:r>
              <w:rPr>
                <w:rFonts w:ascii="NewsGotT" w:hAnsi="NewsGotT" w:cs="Times New Roman"/>
                <w:i w:val="0"/>
                <w:iCs w:val="0"/>
                <w:color w:val="000000"/>
                <w:sz w:val="20"/>
                <w:szCs w:val="20"/>
              </w:rPr>
              <w:t xml:space="preserve">a no recibir individual o acumuladamente, ayudas con el mismo carácter de minimis que superen los límites legalmente establecidos en </w:t>
            </w:r>
            <w:r>
              <w:rPr>
                <w:rFonts w:ascii="NewsGotT" w:hAnsi="NewsGotT" w:cs="Times New Roman"/>
                <w:i w:val="0"/>
                <w:iCs w:val="0"/>
                <w:color w:val="000000"/>
                <w:sz w:val="20"/>
                <w:szCs w:val="20"/>
              </w:rPr>
              <w:t>el ejercicio fiscal de concesión de la ayuda y en los dos ejercicio fiscales inmediatamente siguientes.</w:t>
            </w:r>
          </w:p>
          <w:p w:rsidR="00D977F7" w:rsidRDefault="00C208F0">
            <w:pPr>
              <w:spacing w:line="360" w:lineRule="auto"/>
              <w:jc w:val="both"/>
              <w:rPr>
                <w:rFonts w:ascii="NewsGotT" w:hAnsi="NewsGotT"/>
                <w:sz w:val="20"/>
                <w:szCs w:val="20"/>
              </w:rPr>
            </w:pPr>
            <w:r>
              <w:rPr>
                <w:rFonts w:ascii="NewsGotT" w:hAnsi="NewsGotT"/>
                <w:sz w:val="20"/>
                <w:szCs w:val="20"/>
              </w:rPr>
              <w:t xml:space="preserve"> </w:t>
            </w:r>
          </w:p>
          <w:p w:rsidR="00D977F7" w:rsidRDefault="00D977F7">
            <w:pPr>
              <w:pStyle w:val="Textoindependiente"/>
              <w:spacing w:line="360" w:lineRule="auto"/>
              <w:jc w:val="both"/>
              <w:rPr>
                <w:rFonts w:ascii="NewsGotT" w:hAnsi="NewsGotT"/>
                <w:sz w:val="20"/>
                <w:szCs w:val="20"/>
              </w:rPr>
            </w:pPr>
          </w:p>
          <w:p w:rsidR="00D977F7" w:rsidRDefault="00C208F0">
            <w:pPr>
              <w:spacing w:line="360" w:lineRule="auto"/>
              <w:jc w:val="both"/>
              <w:rPr>
                <w:rFonts w:ascii="Arial" w:hAnsi="Arial"/>
                <w:sz w:val="20"/>
                <w:szCs w:val="20"/>
              </w:rPr>
            </w:pPr>
            <w:r>
              <w:rPr>
                <w:rFonts w:ascii="Arial" w:hAnsi="Arial"/>
                <w:sz w:val="20"/>
                <w:szCs w:val="20"/>
              </w:rPr>
              <w:t xml:space="preserve">                                                                           </w:t>
            </w:r>
            <w:r>
              <w:rPr>
                <w:rFonts w:ascii="Arial" w:hAnsi="Arial"/>
                <w:b/>
                <w:bCs/>
                <w:sz w:val="20"/>
                <w:szCs w:val="20"/>
              </w:rPr>
              <w:t>En ------------------a-----de--------------de 20---</w:t>
            </w:r>
          </w:p>
          <w:p w:rsidR="00D977F7" w:rsidRDefault="00D977F7">
            <w:pPr>
              <w:pStyle w:val="TableContents"/>
              <w:spacing w:line="360" w:lineRule="auto"/>
              <w:jc w:val="both"/>
              <w:rPr>
                <w:rFonts w:ascii="Arial" w:hAnsi="Arial"/>
                <w:b/>
                <w:bCs/>
                <w:sz w:val="20"/>
                <w:szCs w:val="20"/>
              </w:rPr>
            </w:pPr>
          </w:p>
          <w:p w:rsidR="00D977F7" w:rsidRDefault="00D977F7">
            <w:pPr>
              <w:pStyle w:val="TableContents"/>
              <w:spacing w:line="360" w:lineRule="auto"/>
              <w:jc w:val="both"/>
              <w:rPr>
                <w:rFonts w:ascii="Arial" w:hAnsi="Arial"/>
                <w:b/>
                <w:bCs/>
                <w:sz w:val="20"/>
                <w:szCs w:val="20"/>
              </w:rPr>
            </w:pPr>
          </w:p>
          <w:p w:rsidR="00D977F7" w:rsidRDefault="00D977F7">
            <w:pPr>
              <w:pStyle w:val="TableContents"/>
              <w:spacing w:line="360" w:lineRule="auto"/>
              <w:jc w:val="both"/>
              <w:rPr>
                <w:rFonts w:ascii="Arial" w:hAnsi="Arial"/>
                <w:b/>
                <w:bCs/>
                <w:sz w:val="20"/>
                <w:szCs w:val="20"/>
              </w:rPr>
            </w:pPr>
          </w:p>
          <w:p w:rsidR="00D977F7" w:rsidRDefault="00C208F0">
            <w:pPr>
              <w:pStyle w:val="TableHeading"/>
              <w:spacing w:line="360" w:lineRule="auto"/>
              <w:jc w:val="left"/>
              <w:rPr>
                <w:rFonts w:ascii="Arial" w:hAnsi="Arial"/>
                <w:i w:val="0"/>
                <w:iCs w:val="0"/>
                <w:sz w:val="20"/>
                <w:szCs w:val="20"/>
              </w:rPr>
            </w:pPr>
            <w:r>
              <w:rPr>
                <w:rFonts w:ascii="Arial" w:hAnsi="Arial"/>
                <w:i w:val="0"/>
                <w:iCs w:val="0"/>
                <w:sz w:val="20"/>
                <w:szCs w:val="20"/>
              </w:rPr>
              <w:t xml:space="preserve">                                                                                            Fdo:</w:t>
            </w:r>
          </w:p>
          <w:p w:rsidR="00D977F7" w:rsidRDefault="00D977F7">
            <w:pPr>
              <w:pStyle w:val="Textoindependiente"/>
              <w:spacing w:line="360" w:lineRule="auto"/>
              <w:jc w:val="both"/>
              <w:rPr>
                <w:rFonts w:ascii="NewsGotT" w:hAnsi="NewsGotT"/>
                <w:b/>
                <w:bCs/>
                <w:sz w:val="20"/>
                <w:szCs w:val="20"/>
              </w:rPr>
            </w:pPr>
          </w:p>
          <w:p w:rsidR="00D977F7" w:rsidRDefault="00D977F7">
            <w:pPr>
              <w:pStyle w:val="Textoindependiente"/>
              <w:spacing w:line="360" w:lineRule="auto"/>
              <w:jc w:val="both"/>
              <w:rPr>
                <w:rFonts w:ascii="NewsGotT" w:hAnsi="NewsGotT"/>
                <w:sz w:val="20"/>
                <w:szCs w:val="20"/>
              </w:rPr>
            </w:pPr>
          </w:p>
          <w:p w:rsidR="00D977F7" w:rsidRDefault="00D977F7">
            <w:pPr>
              <w:pStyle w:val="TableContents"/>
              <w:jc w:val="both"/>
              <w:rPr>
                <w:rFonts w:ascii="NewsGotT" w:hAnsi="NewsGotT"/>
                <w:sz w:val="20"/>
                <w:szCs w:val="20"/>
              </w:rPr>
            </w:pPr>
          </w:p>
        </w:tc>
      </w:tr>
    </w:tbl>
    <w:p w:rsidR="00D977F7" w:rsidRDefault="00D977F7">
      <w:pPr>
        <w:jc w:val="both"/>
        <w:rPr>
          <w:sz w:val="18"/>
          <w:szCs w:val="18"/>
          <w:shd w:val="clear" w:color="auto" w:fill="B3B3B3"/>
        </w:rPr>
      </w:pPr>
    </w:p>
    <w:p w:rsidR="00D977F7" w:rsidRDefault="00D977F7">
      <w:pPr>
        <w:jc w:val="both"/>
        <w:rPr>
          <w:rFonts w:ascii="NewsGotT" w:hAnsi="NewsGotT"/>
          <w:sz w:val="20"/>
          <w:szCs w:val="20"/>
        </w:rPr>
      </w:pPr>
    </w:p>
    <w:p w:rsidR="00D977F7" w:rsidRDefault="00C208F0">
      <w:pPr>
        <w:pStyle w:val="Textoindependiente"/>
        <w:jc w:val="both"/>
        <w:rPr>
          <w:rFonts w:ascii="NewsGotT" w:hAnsi="NewsGotT"/>
          <w:b/>
          <w:sz w:val="16"/>
          <w:szCs w:val="16"/>
        </w:rPr>
      </w:pPr>
      <w:r>
        <w:rPr>
          <w:rFonts w:ascii="NewsGotT" w:hAnsi="NewsGotT"/>
          <w:b/>
          <w:sz w:val="16"/>
          <w:szCs w:val="16"/>
        </w:rPr>
        <w:t xml:space="preserve">PROTECCIÓN DE DATOS </w:t>
      </w:r>
    </w:p>
    <w:p w:rsidR="00D977F7" w:rsidRDefault="00C208F0">
      <w:pPr>
        <w:jc w:val="both"/>
        <w:rPr>
          <w:rFonts w:ascii="NewsGotT" w:hAnsi="NewsGotT"/>
          <w:sz w:val="16"/>
          <w:szCs w:val="16"/>
        </w:rPr>
      </w:pPr>
      <w:r>
        <w:rPr>
          <w:rFonts w:ascii="NewsGotT" w:hAnsi="NewsGotT"/>
          <w:sz w:val="16"/>
          <w:szCs w:val="16"/>
        </w:rPr>
        <w:t>En cumplimiento de lo dispuesto en la Ley Orgánica 15/1999, de 13 de diciembre, de Protección de Datos de Carácter Personal, se  inf</w:t>
      </w:r>
      <w:r>
        <w:rPr>
          <w:rFonts w:ascii="NewsGotT" w:hAnsi="NewsGotT"/>
          <w:sz w:val="16"/>
          <w:szCs w:val="16"/>
        </w:rPr>
        <w:t>orma  que los datos personales obtenidos mediante la cumplimentación de este documento/impreso/formulario y demás que se adjuntan van a ser incorporados, para su tratamiento, a un fichero automatizado que tiene como finalidad la tramitación de las subvenci</w:t>
      </w:r>
      <w:r>
        <w:rPr>
          <w:rFonts w:ascii="NewsGotT" w:hAnsi="NewsGotT"/>
          <w:sz w:val="16"/>
          <w:szCs w:val="16"/>
        </w:rPr>
        <w:t>ones solicitadas,</w:t>
      </w:r>
      <w:r>
        <w:rPr>
          <w:rStyle w:val="StrongEmphasis"/>
          <w:rFonts w:ascii="NewsGotT" w:hAnsi="NewsGotT"/>
          <w:sz w:val="16"/>
          <w:szCs w:val="16"/>
        </w:rPr>
        <w:t xml:space="preserve"> </w:t>
      </w:r>
      <w:r>
        <w:rPr>
          <w:rFonts w:ascii="NewsGotT" w:hAnsi="NewsGotT"/>
          <w:sz w:val="16"/>
          <w:szCs w:val="16"/>
        </w:rPr>
        <w:t>así como la gestión y ejecución de las actuaciones que realicen los Grupos de Desarrollo Rural en aplicación del enfoque Leader, autorizando al Grupo a ceder los datos consignados en el presente documento, a la Dirección General de Desarr</w:t>
      </w:r>
      <w:r>
        <w:rPr>
          <w:rFonts w:ascii="NewsGotT" w:hAnsi="NewsGotT"/>
          <w:sz w:val="16"/>
          <w:szCs w:val="16"/>
        </w:rPr>
        <w:t>ollo Sostenible del Medio Rural, con la finalidad de controlar el proceso de concesión y el pago de la subvención solicitada. Así mismo, se informa que los datos se publicarán con arreglo al Reglamento (UE) Nª 1306/2013 del Parlamento Europeo y del Consejo</w:t>
      </w:r>
      <w:r>
        <w:rPr>
          <w:rFonts w:ascii="NewsGotT" w:hAnsi="NewsGotT"/>
          <w:sz w:val="16"/>
          <w:szCs w:val="16"/>
        </w:rPr>
        <w:t xml:space="preserve"> de 17 de diciembre de 2013 y podrán ser tratados por </w:t>
      </w:r>
      <w:r>
        <w:rPr>
          <w:rFonts w:ascii="NewsGotT" w:hAnsi="NewsGotT"/>
          <w:sz w:val="16"/>
          <w:szCs w:val="16"/>
        </w:rPr>
        <w:lastRenderedPageBreak/>
        <w:t>organismos de auditoría e investigación de la Unión y de los  Estados Miembros, para salvaguardar los intereses financieros de la Unión.</w:t>
      </w:r>
    </w:p>
    <w:sectPr w:rsidR="00D977F7" w:rsidSect="00D977F7">
      <w:headerReference w:type="default" r:id="rId7"/>
      <w:footerReference w:type="default" r:id="rId8"/>
      <w:pgSz w:w="11905" w:h="16837"/>
      <w:pgMar w:top="1134" w:right="1134" w:bottom="1134" w:left="1134" w:header="720" w:footer="72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7F7" w:rsidRDefault="00D977F7" w:rsidP="00D977F7">
      <w:r>
        <w:separator/>
      </w:r>
    </w:p>
  </w:endnote>
  <w:endnote w:type="continuationSeparator" w:id="0">
    <w:p w:rsidR="00D977F7" w:rsidRDefault="00D977F7" w:rsidP="00D97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NewsGotT">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F7" w:rsidRDefault="00D977F7">
    <w:pPr>
      <w:pStyle w:val="Footer"/>
      <w:jc w:val="right"/>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7F7" w:rsidRDefault="00D977F7" w:rsidP="00D977F7">
      <w:r>
        <w:separator/>
      </w:r>
    </w:p>
  </w:footnote>
  <w:footnote w:type="continuationSeparator" w:id="0">
    <w:p w:rsidR="00D977F7" w:rsidRDefault="00D977F7" w:rsidP="00D97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F7" w:rsidRDefault="00D977F7">
    <w:pPr>
      <w:ind w:right="90"/>
      <w:jc w:val="right"/>
      <w:rPr>
        <w:rFonts w:ascii="NewsGotT" w:hAnsi="NewsGotT"/>
        <w:b/>
        <w:bCs/>
        <w:sz w:val="20"/>
        <w:szCs w:val="20"/>
      </w:rPr>
    </w:pPr>
  </w:p>
  <w:p w:rsidR="00D977F7" w:rsidRDefault="00D977F7">
    <w:pPr>
      <w:ind w:right="90"/>
      <w:jc w:val="right"/>
      <w:rPr>
        <w:rFonts w:ascii="NewsGotT" w:hAnsi="NewsGotT"/>
        <w:b/>
        <w:bCs/>
        <w:sz w:val="20"/>
        <w:szCs w:val="20"/>
      </w:rPr>
    </w:pPr>
  </w:p>
  <w:p w:rsidR="00D977F7" w:rsidRDefault="00D977F7">
    <w:pPr>
      <w:ind w:right="90"/>
      <w:jc w:val="right"/>
      <w:rPr>
        <w:rFonts w:ascii="NewsGotT" w:hAnsi="NewsGotT"/>
        <w:b/>
        <w:bCs/>
        <w:sz w:val="20"/>
        <w:szCs w:val="20"/>
      </w:rPr>
    </w:pPr>
  </w:p>
  <w:tbl>
    <w:tblPr>
      <w:tblW w:w="9690" w:type="dxa"/>
      <w:tblLayout w:type="fixed"/>
      <w:tblCellMar>
        <w:top w:w="55" w:type="dxa"/>
        <w:left w:w="55" w:type="dxa"/>
        <w:bottom w:w="55" w:type="dxa"/>
        <w:right w:w="55" w:type="dxa"/>
      </w:tblCellMar>
      <w:tblLook w:val="0000"/>
    </w:tblPr>
    <w:tblGrid>
      <w:gridCol w:w="7080"/>
      <w:gridCol w:w="1305"/>
      <w:gridCol w:w="1305"/>
    </w:tblGrid>
    <w:tr w:rsidR="00D977F7">
      <w:trPr>
        <w:trHeight w:val="620"/>
      </w:trPr>
      <w:tc>
        <w:tcPr>
          <w:tcW w:w="7080" w:type="dxa"/>
          <w:vAlign w:val="bottom"/>
        </w:tcPr>
        <w:p w:rsidR="00D977F7" w:rsidRDefault="00C208F0">
          <w:pPr>
            <w:pStyle w:val="TableContents"/>
            <w:spacing w:after="28"/>
          </w:pPr>
          <w:r>
            <w:rPr>
              <w:noProof/>
              <w:lang w:eastAsia="es-ES" w:bidi="ar-SA"/>
            </w:rPr>
            <w:drawing>
              <wp:inline distT="0" distB="0" distL="0" distR="0">
                <wp:extent cx="2430780" cy="332105"/>
                <wp:effectExtent l="0" t="0" r="0" b="0"/>
                <wp:docPr id="2"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9"/>
                        <pic:cNvPicPr>
                          <a:picLocks noChangeAspect="1" noChangeArrowheads="1"/>
                        </pic:cNvPicPr>
                      </pic:nvPicPr>
                      <pic:blipFill>
                        <a:blip r:embed="rId1"/>
                        <a:stretch>
                          <a:fillRect/>
                        </a:stretch>
                      </pic:blipFill>
                      <pic:spPr bwMode="auto">
                        <a:xfrm>
                          <a:off x="0" y="0"/>
                          <a:ext cx="2430780" cy="332105"/>
                        </a:xfrm>
                        <a:prstGeom prst="rect">
                          <a:avLst/>
                        </a:prstGeom>
                      </pic:spPr>
                    </pic:pic>
                  </a:graphicData>
                </a:graphic>
              </wp:inline>
            </w:drawing>
          </w:r>
        </w:p>
      </w:tc>
      <w:tc>
        <w:tcPr>
          <w:tcW w:w="1305" w:type="dxa"/>
          <w:vAlign w:val="bottom"/>
        </w:tcPr>
        <w:p w:rsidR="00D977F7" w:rsidRDefault="00C208F0">
          <w:pPr>
            <w:pStyle w:val="TableContents"/>
            <w:spacing w:after="6"/>
            <w:jc w:val="right"/>
          </w:pPr>
          <w:r>
            <w:rPr>
              <w:noProof/>
              <w:lang w:eastAsia="es-ES" w:bidi="ar-SA"/>
            </w:rPr>
            <w:drawing>
              <wp:inline distT="0" distB="0" distL="0" distR="0">
                <wp:extent cx="584835" cy="558800"/>
                <wp:effectExtent l="0" t="0" r="0" b="0"/>
                <wp:docPr id="3" name="Imag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0"/>
                        <pic:cNvPicPr>
                          <a:picLocks noChangeAspect="1" noChangeArrowheads="1"/>
                        </pic:cNvPicPr>
                      </pic:nvPicPr>
                      <pic:blipFill>
                        <a:blip r:embed="rId2"/>
                        <a:stretch>
                          <a:fillRect/>
                        </a:stretch>
                      </pic:blipFill>
                      <pic:spPr bwMode="auto">
                        <a:xfrm>
                          <a:off x="0" y="0"/>
                          <a:ext cx="584835" cy="558800"/>
                        </a:xfrm>
                        <a:prstGeom prst="rect">
                          <a:avLst/>
                        </a:prstGeom>
                      </pic:spPr>
                    </pic:pic>
                  </a:graphicData>
                </a:graphic>
              </wp:inline>
            </w:drawing>
          </w:r>
        </w:p>
      </w:tc>
      <w:tc>
        <w:tcPr>
          <w:tcW w:w="1305" w:type="dxa"/>
          <w:vAlign w:val="bottom"/>
        </w:tcPr>
        <w:p w:rsidR="00D977F7" w:rsidRDefault="00C208F0">
          <w:pPr>
            <w:pStyle w:val="TableContents"/>
            <w:jc w:val="right"/>
          </w:pPr>
          <w:r>
            <w:rPr>
              <w:noProof/>
              <w:lang w:eastAsia="es-ES" w:bidi="ar-SA"/>
            </w:rPr>
            <w:drawing>
              <wp:inline distT="0" distB="0" distL="0" distR="0">
                <wp:extent cx="659130" cy="567690"/>
                <wp:effectExtent l="0" t="0" r="0" b="0"/>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3"/>
                        <a:stretch>
                          <a:fillRect/>
                        </a:stretch>
                      </pic:blipFill>
                      <pic:spPr bwMode="auto">
                        <a:xfrm>
                          <a:off x="0" y="0"/>
                          <a:ext cx="659130" cy="567690"/>
                        </a:xfrm>
                        <a:prstGeom prst="rect">
                          <a:avLst/>
                        </a:prstGeom>
                      </pic:spPr>
                    </pic:pic>
                  </a:graphicData>
                </a:graphic>
              </wp:inline>
            </w:drawing>
          </w:r>
        </w:p>
      </w:tc>
    </w:tr>
  </w:tbl>
  <w:p w:rsidR="00D977F7" w:rsidRDefault="00D977F7">
    <w:pPr>
      <w:ind w:right="90"/>
      <w:jc w:val="right"/>
      <w:rPr>
        <w:rFonts w:ascii="NewsGotT" w:hAnsi="NewsGotT"/>
        <w:b/>
        <w:bCs/>
        <w:sz w:val="20"/>
        <w:szCs w:val="20"/>
      </w:rPr>
    </w:pPr>
  </w:p>
  <w:p w:rsidR="00D977F7" w:rsidRDefault="00D977F7">
    <w:pPr>
      <w:ind w:right="90"/>
      <w:jc w:val="right"/>
      <w:rPr>
        <w:rFonts w:ascii="NewsGotT" w:hAnsi="NewsGotT"/>
        <w:b/>
        <w:bCs/>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FELayout/>
  </w:compat>
  <w:rsids>
    <w:rsidRoot w:val="00D977F7"/>
    <w:rsid w:val="00C208F0"/>
    <w:rsid w:val="00D977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2"/>
        <w:sz w:val="24"/>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F7"/>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umberingSymbols">
    <w:name w:val="Numbering Symbols"/>
    <w:qFormat/>
    <w:rsid w:val="00D977F7"/>
  </w:style>
  <w:style w:type="character" w:customStyle="1" w:styleId="StrongEmphasis">
    <w:name w:val="Strong Emphasis"/>
    <w:qFormat/>
    <w:rsid w:val="00D977F7"/>
    <w:rPr>
      <w:b/>
      <w:bCs/>
    </w:rPr>
  </w:style>
  <w:style w:type="paragraph" w:styleId="Textoindependiente">
    <w:name w:val="Body Text"/>
    <w:basedOn w:val="Normal"/>
    <w:rsid w:val="00D977F7"/>
    <w:pPr>
      <w:spacing w:after="120"/>
    </w:pPr>
  </w:style>
  <w:style w:type="paragraph" w:customStyle="1" w:styleId="Heading">
    <w:name w:val="Heading"/>
    <w:basedOn w:val="Normal"/>
    <w:next w:val="Textoindependiente"/>
    <w:qFormat/>
    <w:rsid w:val="00D977F7"/>
    <w:pPr>
      <w:keepNext/>
      <w:spacing w:before="240" w:after="120"/>
    </w:pPr>
    <w:rPr>
      <w:rFonts w:ascii="Arial" w:eastAsia="MS Mincho" w:hAnsi="Arial" w:cs="Tahoma"/>
      <w:sz w:val="28"/>
      <w:szCs w:val="28"/>
    </w:rPr>
  </w:style>
  <w:style w:type="paragraph" w:styleId="Lista">
    <w:name w:val="List"/>
    <w:basedOn w:val="Textoindependiente"/>
    <w:rsid w:val="00D977F7"/>
    <w:rPr>
      <w:rFonts w:cs="Tahoma"/>
    </w:rPr>
  </w:style>
  <w:style w:type="paragraph" w:customStyle="1" w:styleId="HeaderandFooter">
    <w:name w:val="Header and Footer"/>
    <w:basedOn w:val="Normal"/>
    <w:qFormat/>
    <w:rsid w:val="00D977F7"/>
    <w:pPr>
      <w:suppressLineNumbers/>
      <w:tabs>
        <w:tab w:val="center" w:pos="4986"/>
        <w:tab w:val="right" w:pos="9972"/>
      </w:tabs>
    </w:pPr>
  </w:style>
  <w:style w:type="paragraph" w:customStyle="1" w:styleId="Header">
    <w:name w:val="Header"/>
    <w:basedOn w:val="Normal"/>
    <w:rsid w:val="00D977F7"/>
    <w:pPr>
      <w:suppressLineNumbers/>
      <w:tabs>
        <w:tab w:val="center" w:pos="4818"/>
        <w:tab w:val="right" w:pos="9637"/>
      </w:tabs>
    </w:pPr>
  </w:style>
  <w:style w:type="paragraph" w:customStyle="1" w:styleId="Footer">
    <w:name w:val="Footer"/>
    <w:basedOn w:val="Normal"/>
    <w:rsid w:val="00D977F7"/>
    <w:pPr>
      <w:suppressLineNumbers/>
      <w:shd w:val="clear" w:color="auto" w:fill="B3B3B3"/>
      <w:tabs>
        <w:tab w:val="center" w:pos="4818"/>
        <w:tab w:val="right" w:pos="9637"/>
      </w:tabs>
    </w:pPr>
  </w:style>
  <w:style w:type="paragraph" w:customStyle="1" w:styleId="TableContents">
    <w:name w:val="Table Contents"/>
    <w:basedOn w:val="Normal"/>
    <w:qFormat/>
    <w:rsid w:val="00D977F7"/>
    <w:pPr>
      <w:suppressLineNumbers/>
    </w:pPr>
  </w:style>
  <w:style w:type="paragraph" w:customStyle="1" w:styleId="TableHeading">
    <w:name w:val="Table Heading"/>
    <w:basedOn w:val="TableContents"/>
    <w:qFormat/>
    <w:rsid w:val="00D977F7"/>
    <w:pPr>
      <w:jc w:val="center"/>
    </w:pPr>
    <w:rPr>
      <w:b/>
      <w:bCs/>
      <w:i/>
      <w:iCs/>
    </w:rPr>
  </w:style>
  <w:style w:type="paragraph" w:customStyle="1" w:styleId="Caption">
    <w:name w:val="Caption"/>
    <w:basedOn w:val="Normal"/>
    <w:qFormat/>
    <w:rsid w:val="00D977F7"/>
    <w:pPr>
      <w:suppressLineNumbers/>
      <w:spacing w:before="120" w:after="120"/>
    </w:pPr>
    <w:rPr>
      <w:rFonts w:cs="Tahoma"/>
      <w:i/>
      <w:iCs/>
    </w:rPr>
  </w:style>
  <w:style w:type="paragraph" w:customStyle="1" w:styleId="FrameContents">
    <w:name w:val="Frame Contents"/>
    <w:basedOn w:val="Textoindependiente"/>
    <w:qFormat/>
    <w:rsid w:val="00D977F7"/>
  </w:style>
  <w:style w:type="paragraph" w:customStyle="1" w:styleId="Index">
    <w:name w:val="Index"/>
    <w:basedOn w:val="Normal"/>
    <w:qFormat/>
    <w:rsid w:val="00D977F7"/>
    <w:pPr>
      <w:suppressLineNumbers/>
    </w:pPr>
    <w:rPr>
      <w:rFonts w:cs="Tahoma"/>
    </w:rPr>
  </w:style>
  <w:style w:type="paragraph" w:customStyle="1" w:styleId="Predeterminado">
    <w:name w:val="Predeterminado"/>
    <w:qFormat/>
    <w:rsid w:val="00D977F7"/>
    <w:pPr>
      <w:widowControl w:val="0"/>
    </w:pPr>
    <w:rPr>
      <w:rFonts w:cs="Times New Roman"/>
      <w:color w:val="000000"/>
    </w:rPr>
  </w:style>
  <w:style w:type="numbering" w:customStyle="1" w:styleId="RTFNum2">
    <w:name w:val="RTF_Num 2"/>
    <w:qFormat/>
    <w:rsid w:val="00D977F7"/>
  </w:style>
  <w:style w:type="paragraph" w:styleId="Textodeglobo">
    <w:name w:val="Balloon Text"/>
    <w:basedOn w:val="Normal"/>
    <w:link w:val="TextodegloboCar"/>
    <w:uiPriority w:val="99"/>
    <w:semiHidden/>
    <w:unhideWhenUsed/>
    <w:rsid w:val="00C208F0"/>
    <w:rPr>
      <w:rFonts w:ascii="Tahoma" w:hAnsi="Tahoma"/>
      <w:sz w:val="16"/>
      <w:szCs w:val="14"/>
    </w:rPr>
  </w:style>
  <w:style w:type="character" w:customStyle="1" w:styleId="TextodegloboCar">
    <w:name w:val="Texto de globo Car"/>
    <w:basedOn w:val="Fuentedeprrafopredeter"/>
    <w:link w:val="Textodeglobo"/>
    <w:uiPriority w:val="99"/>
    <w:semiHidden/>
    <w:rsid w:val="00C208F0"/>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3</Pages>
  <Words>459</Words>
  <Characters>2527</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ANA</cp:lastModifiedBy>
  <cp:revision>86</cp:revision>
  <cp:lastPrinted>2017-12-19T11:05:00Z</cp:lastPrinted>
  <dcterms:created xsi:type="dcterms:W3CDTF">2009-02-20T11:52:00Z</dcterms:created>
  <dcterms:modified xsi:type="dcterms:W3CDTF">2020-10-21T09:40:00Z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